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B26A5" w14:textId="77777777" w:rsidR="00B42DF1" w:rsidRPr="00B42DF1" w:rsidRDefault="00B42DF1" w:rsidP="00B42DF1">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B42DF1">
        <w:rPr>
          <w:rFonts w:ascii="Arial" w:eastAsia="Arial" w:hAnsi="Arial"/>
          <w:b/>
          <w:bCs/>
          <w:color w:val="0070C0"/>
          <w:kern w:val="36"/>
          <w:sz w:val="48"/>
          <w:szCs w:val="48"/>
          <w:lang w:val="fr-FR" w:eastAsia="fr-FR" w:bidi="ar-SA"/>
        </w:rPr>
        <w:t>Notification de la suppression d'une prime non contractuelle</w:t>
      </w:r>
    </w:p>
    <w:p w14:paraId="1C364BD4"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 (dénomination sociale),</w:t>
      </w:r>
    </w:p>
    <w:p w14:paraId="6A07CD38"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 (siège social/adresse)</w:t>
      </w:r>
    </w:p>
    <w:p w14:paraId="4858C8F1"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 </w:t>
      </w:r>
    </w:p>
    <w:p w14:paraId="11219919"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 </w:t>
      </w:r>
    </w:p>
    <w:p w14:paraId="50FB1BDD" w14:textId="77777777" w:rsidR="00B42DF1" w:rsidRPr="00B42DF1" w:rsidRDefault="00B42DF1" w:rsidP="00B42DF1">
      <w:pPr>
        <w:spacing w:before="75" w:beforeAutospacing="0" w:after="75" w:afterAutospacing="0"/>
        <w:ind w:left="4320" w:right="15"/>
        <w:rPr>
          <w:rFonts w:ascii="Arial" w:eastAsia="Arial" w:hAnsi="Arial"/>
          <w:sz w:val="22"/>
          <w:szCs w:val="22"/>
          <w:lang w:val="fr-FR" w:eastAsia="fr-FR" w:bidi="ar-SA"/>
        </w:rPr>
      </w:pPr>
      <w:r w:rsidRPr="00B42DF1">
        <w:rPr>
          <w:rFonts w:ascii="Arial" w:eastAsia="Arial" w:hAnsi="Arial"/>
          <w:sz w:val="22"/>
          <w:szCs w:val="22"/>
          <w:lang w:val="fr-FR" w:eastAsia="fr-FR" w:bidi="ar-SA"/>
        </w:rPr>
        <w:t>..... (prénom) ..... (nom)</w:t>
      </w:r>
    </w:p>
    <w:p w14:paraId="4C68C793" w14:textId="77777777" w:rsidR="00B42DF1" w:rsidRPr="00B42DF1" w:rsidRDefault="00B42DF1" w:rsidP="00B42DF1">
      <w:pPr>
        <w:spacing w:before="75" w:beforeAutospacing="0" w:after="75" w:afterAutospacing="0"/>
        <w:ind w:left="4320" w:right="15"/>
        <w:rPr>
          <w:rFonts w:ascii="Arial" w:eastAsia="Arial" w:hAnsi="Arial"/>
          <w:sz w:val="22"/>
          <w:szCs w:val="22"/>
          <w:lang w:val="fr-FR" w:eastAsia="fr-FR" w:bidi="ar-SA"/>
        </w:rPr>
      </w:pPr>
      <w:r w:rsidRPr="00B42DF1">
        <w:rPr>
          <w:rFonts w:ascii="Arial" w:eastAsia="Arial" w:hAnsi="Arial"/>
          <w:sz w:val="22"/>
          <w:szCs w:val="22"/>
          <w:lang w:val="fr-FR" w:eastAsia="fr-FR" w:bidi="ar-SA"/>
        </w:rPr>
        <w:t>..... (adresse)</w:t>
      </w:r>
    </w:p>
    <w:p w14:paraId="6ABD2785"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 (lieu), le ..... (date)</w:t>
      </w:r>
    </w:p>
    <w:p w14:paraId="75A20057"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p>
    <w:p w14:paraId="62F40071"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Lettre recommandée avec AR</w:t>
      </w:r>
    </w:p>
    <w:p w14:paraId="45C1CC30"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p>
    <w:p w14:paraId="36C31ECF"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 (Madame/Monsieur),</w:t>
      </w:r>
    </w:p>
    <w:p w14:paraId="7681CF13"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Nous vous informons qu'à compter du ..... (à compléter), vous ne percevrez plus la prime ..... (préciser la nature de la prime).</w:t>
      </w:r>
    </w:p>
    <w:p w14:paraId="6CF210F9" w14:textId="77777777" w:rsidR="00B42DF1" w:rsidRPr="00B42DF1" w:rsidRDefault="00B42DF1" w:rsidP="00B42DF1">
      <w:pPr>
        <w:spacing w:before="240" w:beforeAutospacing="0" w:after="240" w:afterAutospacing="0"/>
        <w:ind w:left="17" w:right="17"/>
        <w:rPr>
          <w:rFonts w:ascii="Arial" w:eastAsia="Arial" w:hAnsi="Arial"/>
          <w:i/>
          <w:color w:val="EE0000"/>
          <w:sz w:val="20"/>
          <w:szCs w:val="22"/>
          <w:lang w:val="fr-FR" w:eastAsia="fr-FR" w:bidi="ar-SA"/>
        </w:rPr>
      </w:pPr>
      <w:r w:rsidRPr="00B42DF1">
        <w:rPr>
          <w:rFonts w:ascii="Arial" w:eastAsia="Arial" w:hAnsi="Arial"/>
          <w:i/>
          <w:color w:val="EE0000"/>
          <w:sz w:val="20"/>
          <w:szCs w:val="22"/>
          <w:lang w:val="fr-FR" w:eastAsia="fr-FR" w:bidi="ar-SA"/>
        </w:rPr>
        <w:t>  * Si la prime résulte d'un usage</w:t>
      </w:r>
    </w:p>
    <w:p w14:paraId="1D821114"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 xml:space="preserve">En effet, l'usage qui instaurait cette prime a été dénoncé le ..... (à compléter). </w:t>
      </w:r>
    </w:p>
    <w:p w14:paraId="21D5E00B" w14:textId="77777777" w:rsidR="00B42DF1" w:rsidRPr="00B42DF1" w:rsidRDefault="00B42DF1" w:rsidP="00B42DF1">
      <w:pPr>
        <w:spacing w:before="240" w:beforeAutospacing="0" w:after="240" w:afterAutospacing="0"/>
        <w:ind w:left="17" w:right="17"/>
        <w:rPr>
          <w:rFonts w:ascii="Arial" w:eastAsia="Arial" w:hAnsi="Arial"/>
          <w:i/>
          <w:color w:val="EE0000"/>
          <w:sz w:val="20"/>
          <w:szCs w:val="22"/>
          <w:lang w:val="fr-FR" w:eastAsia="fr-FR" w:bidi="ar-SA"/>
        </w:rPr>
      </w:pPr>
      <w:r w:rsidRPr="00B42DF1">
        <w:rPr>
          <w:rFonts w:ascii="Arial" w:eastAsia="Arial" w:hAnsi="Arial"/>
          <w:i/>
          <w:color w:val="EE0000"/>
          <w:sz w:val="20"/>
          <w:szCs w:val="22"/>
          <w:lang w:val="fr-FR" w:eastAsia="fr-FR" w:bidi="ar-SA"/>
        </w:rPr>
        <w:t>Remarque : les primes relevant d'usage peuvent être remises en cause selon les règles de dénonciation de l'usage.</w:t>
      </w:r>
    </w:p>
    <w:p w14:paraId="2500CD2E" w14:textId="77777777" w:rsidR="00B42DF1" w:rsidRPr="00B42DF1" w:rsidRDefault="00B42DF1" w:rsidP="00B42DF1">
      <w:pPr>
        <w:spacing w:before="240" w:beforeAutospacing="0" w:after="240" w:afterAutospacing="0"/>
        <w:ind w:left="17" w:right="17"/>
        <w:rPr>
          <w:rFonts w:ascii="Arial" w:eastAsia="Arial" w:hAnsi="Arial"/>
          <w:i/>
          <w:color w:val="EE0000"/>
          <w:sz w:val="20"/>
          <w:szCs w:val="22"/>
          <w:lang w:val="fr-FR" w:eastAsia="fr-FR" w:bidi="ar-SA"/>
        </w:rPr>
      </w:pPr>
      <w:r w:rsidRPr="00B42DF1">
        <w:rPr>
          <w:rFonts w:ascii="Arial" w:eastAsia="Arial" w:hAnsi="Arial"/>
          <w:i/>
          <w:color w:val="EE0000"/>
          <w:sz w:val="20"/>
          <w:szCs w:val="22"/>
          <w:lang w:val="fr-FR" w:eastAsia="fr-FR" w:bidi="ar-SA"/>
        </w:rPr>
        <w:t>  * Si la prime résulte d'une disposition conventionnelle</w:t>
      </w:r>
    </w:p>
    <w:p w14:paraId="2ACC269E"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En effet, la disposition conventionnelle qui instaurait cette prime a été dénoncée le ..... (à compléter).</w:t>
      </w:r>
    </w:p>
    <w:p w14:paraId="74F24B1F" w14:textId="77777777" w:rsidR="00B42DF1" w:rsidRPr="00B42DF1" w:rsidRDefault="00B42DF1" w:rsidP="00B42DF1">
      <w:pPr>
        <w:spacing w:before="240" w:beforeAutospacing="0" w:after="240" w:afterAutospacing="0"/>
        <w:ind w:left="17" w:right="17"/>
        <w:rPr>
          <w:rFonts w:ascii="Arial" w:eastAsia="Arial" w:hAnsi="Arial"/>
          <w:i/>
          <w:color w:val="EE0000"/>
          <w:sz w:val="20"/>
          <w:szCs w:val="22"/>
          <w:lang w:val="fr-FR" w:eastAsia="fr-FR" w:bidi="ar-SA"/>
        </w:rPr>
      </w:pPr>
      <w:r w:rsidRPr="00B42DF1">
        <w:rPr>
          <w:rFonts w:ascii="Arial" w:eastAsia="Arial" w:hAnsi="Arial"/>
          <w:i/>
          <w:color w:val="EE0000"/>
          <w:sz w:val="20"/>
          <w:szCs w:val="22"/>
          <w:lang w:val="fr-FR" w:eastAsia="fr-FR" w:bidi="ar-SA"/>
        </w:rPr>
        <w:t>Remarque : l'employeur ne peut pas modifier, par décision unilatérale, une prime conventionnelle, même si son montant est intégré dans la rémunération.</w:t>
      </w:r>
    </w:p>
    <w:p w14:paraId="0E38C84B" w14:textId="77777777" w:rsidR="00B42DF1" w:rsidRPr="00B42DF1" w:rsidRDefault="00B42DF1" w:rsidP="00B42DF1">
      <w:pPr>
        <w:spacing w:before="240" w:beforeAutospacing="0" w:after="240" w:afterAutospacing="0"/>
        <w:ind w:left="17" w:right="17"/>
        <w:rPr>
          <w:rFonts w:ascii="Arial" w:eastAsia="Arial" w:hAnsi="Arial"/>
          <w:i/>
          <w:color w:val="EE0000"/>
          <w:sz w:val="20"/>
          <w:szCs w:val="22"/>
          <w:lang w:val="fr-FR" w:eastAsia="fr-FR" w:bidi="ar-SA"/>
        </w:rPr>
      </w:pPr>
      <w:r w:rsidRPr="00B42DF1">
        <w:rPr>
          <w:rFonts w:ascii="Arial" w:eastAsia="Arial" w:hAnsi="Arial"/>
          <w:i/>
          <w:color w:val="EE0000"/>
          <w:sz w:val="20"/>
          <w:szCs w:val="22"/>
          <w:lang w:val="fr-FR" w:eastAsia="fr-FR" w:bidi="ar-SA"/>
        </w:rPr>
        <w:t>  * Si la prime résulte d'une décision unilatérale de l'employeur</w:t>
      </w:r>
    </w:p>
    <w:p w14:paraId="3368AB9B"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En effet, la décision a été prise de remettre en cause le versement de cette prime en raison de ..... (à compléter).</w:t>
      </w:r>
    </w:p>
    <w:p w14:paraId="518C224A" w14:textId="77777777" w:rsidR="00B42DF1" w:rsidRPr="00B42DF1" w:rsidRDefault="00B42DF1" w:rsidP="00B42DF1">
      <w:pPr>
        <w:spacing w:before="240" w:beforeAutospacing="0" w:after="240" w:afterAutospacing="0"/>
        <w:ind w:left="17" w:right="17"/>
        <w:rPr>
          <w:rFonts w:ascii="Arial" w:eastAsia="Arial" w:hAnsi="Arial"/>
          <w:i/>
          <w:color w:val="EE0000"/>
          <w:sz w:val="20"/>
          <w:szCs w:val="22"/>
          <w:lang w:val="fr-FR" w:eastAsia="fr-FR" w:bidi="ar-SA"/>
        </w:rPr>
      </w:pPr>
      <w:r w:rsidRPr="00B42DF1">
        <w:rPr>
          <w:rFonts w:ascii="Arial" w:eastAsia="Arial" w:hAnsi="Arial"/>
          <w:i/>
          <w:color w:val="EE0000"/>
          <w:sz w:val="20"/>
          <w:szCs w:val="22"/>
          <w:lang w:val="fr-FR" w:eastAsia="fr-FR" w:bidi="ar-SA"/>
        </w:rPr>
        <w:t>Remarque : la suppression de cette prime peut résulter, par exemple, de la suppression d'une tâche accomplie jusque-là pour le salarié et qui a disparu suite à un changement d'attributions ou d'un changement d'horaires et qui rendent la prime sans objet. En tout état de cause, la suppression de la prime ne doit pas être une mesure vexatoire ni discriminatoire.</w:t>
      </w:r>
    </w:p>
    <w:p w14:paraId="080C4794" w14:textId="2B311FDA" w:rsidR="00B42DF1" w:rsidRPr="00B42DF1" w:rsidRDefault="00B42DF1" w:rsidP="00B42DF1">
      <w:pPr>
        <w:spacing w:before="240" w:beforeAutospacing="0" w:after="240" w:afterAutospacing="0"/>
        <w:ind w:left="17" w:right="17"/>
        <w:rPr>
          <w:rFonts w:ascii="Arial" w:eastAsia="Arial" w:hAnsi="Arial"/>
          <w:i/>
          <w:color w:val="EE0000"/>
          <w:sz w:val="20"/>
          <w:szCs w:val="22"/>
          <w:lang w:val="fr-FR" w:eastAsia="fr-FR" w:bidi="ar-SA"/>
        </w:rPr>
      </w:pPr>
      <w:r w:rsidRPr="00B42DF1">
        <w:rPr>
          <w:rFonts w:ascii="Arial" w:eastAsia="Arial" w:hAnsi="Arial"/>
          <w:i/>
          <w:color w:val="EE0000"/>
          <w:sz w:val="20"/>
          <w:szCs w:val="22"/>
          <w:lang w:val="fr-FR" w:eastAsia="fr-FR" w:bidi="ar-SA"/>
        </w:rPr>
        <w:t>  </w:t>
      </w:r>
      <w:r w:rsidRPr="00B42DF1">
        <w:rPr>
          <w:rFonts w:ascii="Arial" w:eastAsia="Arial" w:hAnsi="Arial"/>
          <w:i/>
          <w:noProof/>
          <w:color w:val="EE0000"/>
          <w:sz w:val="20"/>
          <w:szCs w:val="22"/>
          <w:lang w:val="fr-FR" w:eastAsia="fr-FR" w:bidi="ar-SA"/>
        </w:rPr>
        <w:drawing>
          <wp:inline distT="0" distB="0" distL="0" distR="0" wp14:anchorId="0EF62B63" wp14:editId="51725B9B">
            <wp:extent cx="152400" cy="152400"/>
            <wp:effectExtent l="0" t="0" r="0" b="0"/>
            <wp:docPr id="127815619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42DF1">
        <w:rPr>
          <w:rFonts w:ascii="Arial" w:eastAsia="Arial" w:hAnsi="Arial"/>
          <w:i/>
          <w:color w:val="EE0000"/>
          <w:sz w:val="20"/>
          <w:szCs w:val="22"/>
          <w:lang w:val="fr-FR" w:eastAsia="fr-FR" w:bidi="ar-SA"/>
        </w:rPr>
        <w:t>Ajouter le cas échéant</w:t>
      </w:r>
    </w:p>
    <w:p w14:paraId="5A22B24F"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Pour compenser la suppression de cette prime, il a été décidé d'intégrer son montant, dans la rémunération de base.</w:t>
      </w:r>
    </w:p>
    <w:p w14:paraId="001F6DB9" w14:textId="77777777" w:rsidR="00B42DF1" w:rsidRPr="00B42DF1" w:rsidRDefault="00B42DF1" w:rsidP="00B42DF1">
      <w:pPr>
        <w:spacing w:before="120" w:beforeAutospacing="0" w:after="120" w:afterAutospacing="0"/>
        <w:ind w:left="17" w:right="17"/>
        <w:rPr>
          <w:rFonts w:ascii="Arial" w:eastAsia="Arial" w:hAnsi="Arial"/>
          <w:sz w:val="22"/>
          <w:szCs w:val="22"/>
          <w:lang w:val="fr-FR" w:eastAsia="fr-FR" w:bidi="ar-SA"/>
        </w:rPr>
      </w:pPr>
      <w:r w:rsidRPr="00B42DF1">
        <w:rPr>
          <w:rFonts w:ascii="Arial" w:eastAsia="Arial" w:hAnsi="Arial"/>
          <w:sz w:val="22"/>
          <w:szCs w:val="22"/>
          <w:lang w:val="fr-FR" w:eastAsia="fr-FR" w:bidi="ar-SA"/>
        </w:rPr>
        <w:t>Veuillez croire, ..... (Madame/Monsieur), à l'expression de notre considération distinguée.</w:t>
      </w:r>
    </w:p>
    <w:p w14:paraId="50C110B2" w14:textId="77777777" w:rsidR="00B42DF1" w:rsidRPr="00B42DF1" w:rsidRDefault="00B42DF1" w:rsidP="00B42DF1">
      <w:pPr>
        <w:spacing w:before="75" w:beforeAutospacing="0" w:after="75" w:afterAutospacing="0"/>
        <w:ind w:left="4320" w:right="15"/>
        <w:rPr>
          <w:rFonts w:ascii="Arial" w:eastAsia="Arial" w:hAnsi="Arial"/>
          <w:sz w:val="22"/>
          <w:szCs w:val="22"/>
          <w:lang w:val="fr-FR" w:eastAsia="fr-FR" w:bidi="ar-SA"/>
        </w:rPr>
      </w:pPr>
    </w:p>
    <w:p w14:paraId="60AD5591" w14:textId="099C0086" w:rsidR="00206C48" w:rsidRPr="00B42DF1" w:rsidRDefault="00B42DF1" w:rsidP="00B42DF1">
      <w:pPr>
        <w:spacing w:before="75" w:beforeAutospacing="0" w:after="75" w:afterAutospacing="0"/>
        <w:ind w:left="4320" w:right="15"/>
        <w:rPr>
          <w:rFonts w:ascii="Arial" w:eastAsia="Arial" w:hAnsi="Arial"/>
          <w:sz w:val="22"/>
          <w:szCs w:val="22"/>
          <w:lang w:val="fr-FR" w:eastAsia="fr-FR" w:bidi="ar-SA"/>
        </w:rPr>
      </w:pPr>
      <w:r w:rsidRPr="00B42DF1">
        <w:rPr>
          <w:rFonts w:ascii="Arial" w:eastAsia="Arial" w:hAnsi="Arial"/>
          <w:sz w:val="22"/>
          <w:szCs w:val="22"/>
          <w:lang w:val="fr-FR" w:eastAsia="fr-FR" w:bidi="ar-SA"/>
        </w:rPr>
        <w:t>Signature</w:t>
      </w:r>
    </w:p>
    <w:sectPr w:rsidR="00206C48" w:rsidRPr="00B42DF1" w:rsidSect="00B42DF1">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39D"/>
    <w:rsid w:val="00064479"/>
    <w:rsid w:val="00156399"/>
    <w:rsid w:val="002001D9"/>
    <w:rsid w:val="00206C48"/>
    <w:rsid w:val="003049CA"/>
    <w:rsid w:val="004909A3"/>
    <w:rsid w:val="00936AA0"/>
    <w:rsid w:val="00B42DF1"/>
    <w:rsid w:val="00B7639D"/>
    <w:rsid w:val="00D227BD"/>
    <w:rsid w:val="00EB17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FC02B"/>
  <w15:chartTrackingRefBased/>
  <w15:docId w15:val="{7C2CD1C7-DDC8-4916-B2D4-A3BAEA5AB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763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7639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7639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7639D"/>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7639D"/>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7639D"/>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7639D"/>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7639D"/>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7639D"/>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7639D"/>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7639D"/>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7639D"/>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7639D"/>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7639D"/>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7639D"/>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7639D"/>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7639D"/>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7639D"/>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7639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7639D"/>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7639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7639D"/>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7639D"/>
    <w:pPr>
      <w:ind w:left="720"/>
      <w:contextualSpacing/>
    </w:pPr>
  </w:style>
  <w:style w:type="character" w:styleId="Accentuationintense">
    <w:name w:val="Intense Emphasis"/>
    <w:basedOn w:val="Policepardfaut"/>
    <w:uiPriority w:val="21"/>
    <w:qFormat/>
    <w:rsid w:val="00B7639D"/>
    <w:rPr>
      <w:i/>
      <w:iCs/>
      <w:color w:val="0F4761" w:themeColor="accent1" w:themeShade="BF"/>
    </w:rPr>
  </w:style>
  <w:style w:type="paragraph" w:styleId="Citationintense">
    <w:name w:val="Intense Quote"/>
    <w:basedOn w:val="Normal"/>
    <w:next w:val="Normal"/>
    <w:link w:val="CitationintenseCar"/>
    <w:uiPriority w:val="30"/>
    <w:qFormat/>
    <w:rsid w:val="00B763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7639D"/>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7639D"/>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264</Words>
  <Characters>1457</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2026-05-22T12:34:00Z</dcterms:created>
  <dcterms:modified xsi:type="dcterms:W3CDTF">2026-05-22T12:35:00Z</dcterms:modified>
</cp:coreProperties>
</file>